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0F314A78"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82786D">
        <w:rPr>
          <w:rFonts w:ascii="Book Antiqua" w:eastAsia="Book Antiqua" w:hAnsi="Book Antiqua" w:cs="Book Antiqua"/>
          <w:b/>
          <w:bCs/>
          <w:color w:val="0000FF"/>
          <w:sz w:val="22"/>
          <w:szCs w:val="22"/>
          <w:lang w:eastAsia="en-US"/>
        </w:rPr>
        <w:t>ARRESTING OIL LEAKAGES FROM TRANSFORMERS, REACTORS, CTS, CVTS ETC. ON RATE CONTRACT BASIS FOR TWO YEARS AS AND WHEN REQUIRED AT VARIOUS SUBSTATIONS IN POWERGRID, WR-</w:t>
      </w:r>
      <w:proofErr w:type="gramStart"/>
      <w:r w:rsidR="0082786D">
        <w:rPr>
          <w:rFonts w:ascii="Book Antiqua" w:eastAsia="Book Antiqua" w:hAnsi="Book Antiqua" w:cs="Book Antiqua"/>
          <w:b/>
          <w:bCs/>
          <w:color w:val="0000FF"/>
          <w:sz w:val="22"/>
          <w:szCs w:val="22"/>
          <w:lang w:eastAsia="en-US"/>
        </w:rPr>
        <w:t>I.</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0A591328"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82786D">
        <w:rPr>
          <w:rFonts w:asciiTheme="minorHAnsi" w:eastAsia="Book Antiqua" w:hAnsiTheme="minorHAnsi" w:cstheme="minorHAnsi"/>
          <w:color w:val="0000FF"/>
          <w:sz w:val="22"/>
          <w:szCs w:val="22"/>
        </w:rPr>
        <w:t>ARRESTING OIL LEAKAGES FROM TRANSFORMERS, REACTORS, CTS, CVTS ETC. ON RATE CONTRACT BASIS FOR TWO YEARS AS AND WHEN REQUIRED AT VARIOUS SUBSTATIONS IN POWERGRID, WR-I.</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4AD8AE46" w:rsidR="0074475D" w:rsidRPr="008B2AFC" w:rsidRDefault="0082786D"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C</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AM-WR-I</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047A65D7"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82786D">
        <w:rPr>
          <w:rFonts w:ascii="Book Antiqua" w:hAnsi="Book Antiqua" w:cs="Mangal"/>
          <w:color w:val="0000FF"/>
          <w:sz w:val="23"/>
          <w:szCs w:val="23"/>
        </w:rPr>
        <w:t>C</w:t>
      </w:r>
      <w:r w:rsidR="007017FE">
        <w:rPr>
          <w:rFonts w:ascii="Book Antiqua" w:hAnsi="Book Antiqua" w:cs="Mangal"/>
          <w:color w:val="0000FF"/>
          <w:sz w:val="23"/>
          <w:szCs w:val="23"/>
        </w:rPr>
        <w:t>GM</w:t>
      </w:r>
      <w:r w:rsidR="0082786D">
        <w:rPr>
          <w:rFonts w:ascii="Book Antiqua" w:hAnsi="Book Antiqua" w:cs="Mangal"/>
          <w:color w:val="0000FF"/>
          <w:sz w:val="23"/>
          <w:szCs w:val="23"/>
        </w:rPr>
        <w:t>, AM-WR-I</w:t>
      </w:r>
    </w:p>
    <w:p w14:paraId="6B11286B" w14:textId="77777777" w:rsidR="0082786D" w:rsidRPr="0082786D" w:rsidRDefault="0082786D" w:rsidP="0082786D">
      <w:pPr>
        <w:pStyle w:val="Title"/>
        <w:ind w:left="810" w:hanging="90"/>
        <w:jc w:val="both"/>
        <w:rPr>
          <w:rFonts w:ascii="Book Antiqua" w:eastAsia="Calibri" w:hAnsi="Book Antiqua" w:cs="Mangal"/>
          <w:b w:val="0"/>
          <w:bCs w:val="0"/>
          <w:color w:val="0000FF"/>
          <w:sz w:val="22"/>
          <w:szCs w:val="22"/>
          <w:lang w:val="en-US" w:eastAsia="zh-CN" w:bidi="hi-IN"/>
        </w:rPr>
      </w:pPr>
      <w:r w:rsidRPr="0082786D">
        <w:rPr>
          <w:rFonts w:ascii="Book Antiqua" w:eastAsia="Calibri" w:hAnsi="Book Antiqua" w:cs="Mangal"/>
          <w:b w:val="0"/>
          <w:bCs w:val="0"/>
          <w:color w:val="0000FF"/>
          <w:sz w:val="22"/>
          <w:szCs w:val="22"/>
          <w:lang w:val="en-US" w:eastAsia="zh-CN" w:bidi="hi-IN"/>
        </w:rPr>
        <w:t xml:space="preserve">PowerGrid Corporation </w:t>
      </w:r>
      <w:proofErr w:type="gramStart"/>
      <w:r w:rsidRPr="0082786D">
        <w:rPr>
          <w:rFonts w:ascii="Book Antiqua" w:eastAsia="Calibri" w:hAnsi="Book Antiqua" w:cs="Mangal"/>
          <w:b w:val="0"/>
          <w:bCs w:val="0"/>
          <w:color w:val="0000FF"/>
          <w:sz w:val="22"/>
          <w:szCs w:val="22"/>
          <w:lang w:val="en-US" w:eastAsia="zh-CN" w:bidi="hi-IN"/>
        </w:rPr>
        <w:t>Of</w:t>
      </w:r>
      <w:proofErr w:type="gramEnd"/>
      <w:r w:rsidRPr="0082786D">
        <w:rPr>
          <w:rFonts w:ascii="Book Antiqua" w:eastAsia="Calibri" w:hAnsi="Book Antiqua" w:cs="Mangal"/>
          <w:b w:val="0"/>
          <w:bCs w:val="0"/>
          <w:color w:val="0000FF"/>
          <w:sz w:val="22"/>
          <w:szCs w:val="22"/>
          <w:lang w:val="en-US" w:eastAsia="zh-CN" w:bidi="hi-IN"/>
        </w:rPr>
        <w:t xml:space="preserve"> India </w:t>
      </w:r>
      <w:proofErr w:type="gramStart"/>
      <w:r w:rsidRPr="0082786D">
        <w:rPr>
          <w:rFonts w:ascii="Book Antiqua" w:eastAsia="Calibri" w:hAnsi="Book Antiqua" w:cs="Mangal"/>
          <w:b w:val="0"/>
          <w:bCs w:val="0"/>
          <w:color w:val="0000FF"/>
          <w:sz w:val="22"/>
          <w:szCs w:val="22"/>
          <w:lang w:val="en-US" w:eastAsia="zh-CN" w:bidi="hi-IN"/>
        </w:rPr>
        <w:t>Ltd. ,</w:t>
      </w:r>
      <w:proofErr w:type="gramEnd"/>
    </w:p>
    <w:p w14:paraId="5B0567E6" w14:textId="0C487308" w:rsidR="00D82A44" w:rsidRDefault="0082786D" w:rsidP="0082786D">
      <w:pPr>
        <w:pStyle w:val="Title"/>
        <w:ind w:left="810" w:hanging="90"/>
        <w:jc w:val="both"/>
        <w:rPr>
          <w:rFonts w:ascii="Book Antiqua" w:eastAsia="Calibri" w:hAnsi="Book Antiqua" w:cs="Mangal"/>
          <w:b w:val="0"/>
          <w:bCs w:val="0"/>
          <w:color w:val="0000FF"/>
          <w:sz w:val="22"/>
          <w:szCs w:val="22"/>
          <w:lang w:val="en-US" w:eastAsia="zh-CN" w:bidi="hi-IN"/>
        </w:rPr>
      </w:pPr>
      <w:r w:rsidRPr="0082786D">
        <w:rPr>
          <w:rFonts w:ascii="Book Antiqua" w:eastAsia="Calibri" w:hAnsi="Book Antiqua" w:cs="Mangal"/>
          <w:b w:val="0"/>
          <w:bCs w:val="0"/>
          <w:color w:val="0000FF"/>
          <w:sz w:val="22"/>
          <w:szCs w:val="22"/>
          <w:lang w:val="en-US" w:eastAsia="zh-CN" w:bidi="hi-IN"/>
        </w:rPr>
        <w:t>Regional HQ, Sampriti Nagar, Nari Ring Road, Nagpur-440026</w:t>
      </w:r>
    </w:p>
    <w:p w14:paraId="1F229AF8" w14:textId="77777777" w:rsidR="005C15F0" w:rsidRDefault="005C15F0" w:rsidP="0082786D">
      <w:pPr>
        <w:pStyle w:val="Title"/>
        <w:ind w:left="810" w:hanging="90"/>
        <w:jc w:val="both"/>
        <w:rPr>
          <w:rFonts w:ascii="Book Antiqua" w:eastAsia="Calibri" w:hAnsi="Book Antiqua" w:cs="Mangal"/>
          <w:b w:val="0"/>
          <w:bCs w:val="0"/>
          <w:color w:val="0000FF"/>
          <w:sz w:val="22"/>
          <w:szCs w:val="22"/>
          <w:lang w:val="en-US" w:eastAsia="zh-CN" w:bidi="hi-IN"/>
        </w:rPr>
      </w:pPr>
    </w:p>
    <w:p w14:paraId="4B13BEF3" w14:textId="3C5B20C7"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r w:rsidR="0082786D" w:rsidRPr="00422DB9">
        <w:rPr>
          <w:rFonts w:ascii="Book Antiqua" w:hAnsi="Book Antiqua"/>
          <w:sz w:val="23"/>
          <w:szCs w:val="23"/>
          <w:lang w:val="en-GB"/>
        </w:rPr>
        <w:t>- WR-I</w:t>
      </w:r>
    </w:p>
    <w:p w14:paraId="7278A9B8" w14:textId="77777777" w:rsidR="0082786D" w:rsidRPr="0082786D" w:rsidRDefault="0082786D" w:rsidP="0082786D">
      <w:pPr>
        <w:ind w:left="720"/>
        <w:jc w:val="both"/>
        <w:rPr>
          <w:rFonts w:ascii="Book Antiqua" w:eastAsia="Calibri" w:hAnsi="Book Antiqua" w:cs="Mangal"/>
          <w:color w:val="0000FF"/>
          <w:sz w:val="22"/>
          <w:szCs w:val="22"/>
          <w:lang w:bidi="hi-IN"/>
        </w:rPr>
      </w:pPr>
      <w:r w:rsidRPr="0082786D">
        <w:rPr>
          <w:rFonts w:ascii="Book Antiqua" w:eastAsia="Calibri" w:hAnsi="Book Antiqua" w:cs="Mangal"/>
          <w:color w:val="0000FF"/>
          <w:sz w:val="22"/>
          <w:szCs w:val="22"/>
          <w:lang w:bidi="hi-IN"/>
        </w:rPr>
        <w:t xml:space="preserve">PowerGrid Corporation </w:t>
      </w:r>
      <w:proofErr w:type="gramStart"/>
      <w:r w:rsidRPr="0082786D">
        <w:rPr>
          <w:rFonts w:ascii="Book Antiqua" w:eastAsia="Calibri" w:hAnsi="Book Antiqua" w:cs="Mangal"/>
          <w:color w:val="0000FF"/>
          <w:sz w:val="22"/>
          <w:szCs w:val="22"/>
          <w:lang w:bidi="hi-IN"/>
        </w:rPr>
        <w:t>Of</w:t>
      </w:r>
      <w:proofErr w:type="gramEnd"/>
      <w:r w:rsidRPr="0082786D">
        <w:rPr>
          <w:rFonts w:ascii="Book Antiqua" w:eastAsia="Calibri" w:hAnsi="Book Antiqua" w:cs="Mangal"/>
          <w:color w:val="0000FF"/>
          <w:sz w:val="22"/>
          <w:szCs w:val="22"/>
          <w:lang w:bidi="hi-IN"/>
        </w:rPr>
        <w:t xml:space="preserve"> India </w:t>
      </w:r>
      <w:proofErr w:type="gramStart"/>
      <w:r w:rsidRPr="0082786D">
        <w:rPr>
          <w:rFonts w:ascii="Book Antiqua" w:eastAsia="Calibri" w:hAnsi="Book Antiqua" w:cs="Mangal"/>
          <w:color w:val="0000FF"/>
          <w:sz w:val="22"/>
          <w:szCs w:val="22"/>
          <w:lang w:bidi="hi-IN"/>
        </w:rPr>
        <w:t>Ltd. ,</w:t>
      </w:r>
      <w:proofErr w:type="gramEnd"/>
    </w:p>
    <w:p w14:paraId="405B8325" w14:textId="1A13F8CC" w:rsidR="003C2956" w:rsidRDefault="0082786D" w:rsidP="0082786D">
      <w:pPr>
        <w:ind w:left="720"/>
        <w:jc w:val="both"/>
        <w:rPr>
          <w:rFonts w:ascii="Book Antiqua" w:eastAsia="Calibri" w:hAnsi="Book Antiqua" w:cs="Mangal"/>
          <w:color w:val="0000FF"/>
          <w:sz w:val="22"/>
          <w:szCs w:val="22"/>
          <w:lang w:bidi="hi-IN"/>
        </w:rPr>
      </w:pPr>
      <w:r w:rsidRPr="0082786D">
        <w:rPr>
          <w:rFonts w:ascii="Book Antiqua" w:eastAsia="Calibri" w:hAnsi="Book Antiqua" w:cs="Mangal"/>
          <w:color w:val="0000FF"/>
          <w:sz w:val="22"/>
          <w:szCs w:val="22"/>
          <w:lang w:bidi="hi-IN"/>
        </w:rPr>
        <w:t>Regional HQ, Sampriti Nagar, Nari Ring Road, Nagpur-440026</w:t>
      </w:r>
    </w:p>
    <w:p w14:paraId="46ABA88E" w14:textId="77777777" w:rsidR="005C15F0" w:rsidRDefault="005C15F0" w:rsidP="0082786D">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lastRenderedPageBreak/>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1E5A99FB" w:rsidR="00472637" w:rsidRPr="005F342E" w:rsidRDefault="6F28E8F3" w:rsidP="00086722">
      <w:pPr>
        <w:pStyle w:val="Title"/>
        <w:numPr>
          <w:ilvl w:val="0"/>
          <w:numId w:val="2"/>
        </w:numPr>
        <w:jc w:val="both"/>
        <w:rPr>
          <w:rFonts w:ascii="Book Antiqua" w:hAnsi="Book Antiqua"/>
          <w:sz w:val="23"/>
          <w:szCs w:val="23"/>
          <w:lang w:val="en-GB"/>
        </w:rPr>
      </w:pPr>
      <w:r w:rsidRPr="28A70134">
        <w:rPr>
          <w:rFonts w:ascii="Book Antiqua" w:hAnsi="Book Antiqua"/>
          <w:sz w:val="23"/>
          <w:szCs w:val="23"/>
          <w:u w:val="single"/>
          <w:lang w:val="en-GB"/>
        </w:rPr>
        <w:t>Completion period:</w:t>
      </w:r>
      <w:r w:rsidR="005F342E">
        <w:rPr>
          <w:rFonts w:ascii="Book Antiqua" w:hAnsi="Book Antiqua"/>
          <w:sz w:val="23"/>
          <w:szCs w:val="23"/>
          <w:u w:val="single"/>
          <w:lang w:val="en-GB"/>
        </w:rPr>
        <w:t xml:space="preserve"> </w:t>
      </w:r>
      <w:r w:rsidR="005F342E" w:rsidRPr="005F342E">
        <w:rPr>
          <w:rFonts w:ascii="Book Antiqua" w:hAnsi="Book Antiqua"/>
          <w:sz w:val="23"/>
          <w:szCs w:val="23"/>
          <w:lang w:val="en-GB"/>
        </w:rPr>
        <w:t>R</w:t>
      </w:r>
      <w:r w:rsidR="005F342E" w:rsidRPr="005F342E">
        <w:rPr>
          <w:rFonts w:ascii="Book Antiqua" w:hAnsi="Book Antiqua"/>
          <w:sz w:val="23"/>
          <w:szCs w:val="23"/>
          <w:lang w:val="en-GB"/>
        </w:rPr>
        <w:t xml:space="preserve">ate contract for two years as and when </w:t>
      </w:r>
      <w:proofErr w:type="gramStart"/>
      <w:r w:rsidR="005F342E" w:rsidRPr="005F342E">
        <w:rPr>
          <w:rFonts w:ascii="Book Antiqua" w:hAnsi="Book Antiqua"/>
          <w:sz w:val="23"/>
          <w:szCs w:val="23"/>
          <w:lang w:val="en-GB"/>
        </w:rPr>
        <w:t>required  at</w:t>
      </w:r>
      <w:proofErr w:type="gramEnd"/>
      <w:r w:rsidR="005F342E" w:rsidRPr="005F342E">
        <w:rPr>
          <w:rFonts w:ascii="Book Antiqua" w:hAnsi="Book Antiqua"/>
          <w:sz w:val="23"/>
          <w:szCs w:val="23"/>
          <w:lang w:val="en-GB"/>
        </w:rPr>
        <w:t xml:space="preserve"> various Substations in WR-I</w:t>
      </w:r>
      <w:r w:rsidR="005F342E">
        <w:rPr>
          <w:rFonts w:ascii="Book Antiqua" w:hAnsi="Book Antiqua"/>
          <w:sz w:val="23"/>
          <w:szCs w:val="23"/>
          <w:lang w:val="en-GB"/>
        </w:rPr>
        <w:t xml:space="preserve"> </w:t>
      </w:r>
      <w:r w:rsidR="005F342E" w:rsidRPr="008B2AFC">
        <w:rPr>
          <w:rFonts w:ascii="Book Antiqua" w:hAnsi="Book Antiqua"/>
          <w:sz w:val="23"/>
          <w:szCs w:val="23"/>
          <w:highlight w:val="yellow"/>
          <w:lang w:val="en-GB"/>
        </w:rPr>
        <w:t>from the date of notification of award.</w:t>
      </w:r>
    </w:p>
    <w:p w14:paraId="31432805" w14:textId="2512C789"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5F342E">
        <w:rPr>
          <w:rFonts w:ascii="Book Antiqua" w:hAnsi="Book Antiqua"/>
          <w:sz w:val="23"/>
          <w:szCs w:val="23"/>
          <w:highlight w:val="yellow"/>
          <w:lang w:val="en-GB"/>
        </w:rPr>
        <w:t>24</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376CD158" w14:textId="77777777" w:rsidR="008D57AB" w:rsidRPr="008D57AB" w:rsidRDefault="00BB16F2" w:rsidP="008D57AB">
      <w:pPr>
        <w:spacing w:after="5"/>
      </w:pPr>
      <w:r>
        <w:rPr>
          <w:rFonts w:ascii="Book Antiqua" w:hAnsi="Book Antiqua"/>
          <w:b/>
          <w:sz w:val="23"/>
          <w:szCs w:val="23"/>
          <w:lang w:val="en-GB"/>
        </w:rPr>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the Scope of work and issuance of Taking Over Certificates by Engineer-in-Charge</w:t>
      </w:r>
      <w:r w:rsidR="00EE02CF">
        <w:t xml:space="preserve"> and upon furnishing the CPG</w:t>
      </w:r>
      <w:r>
        <w:t xml:space="preserve">.  </w:t>
      </w:r>
      <w:r w:rsidR="008D57AB">
        <w:t xml:space="preserve"> </w:t>
      </w:r>
    </w:p>
    <w:p w14:paraId="0BB76728" w14:textId="64A7E679" w:rsidR="00BB16F2" w:rsidRPr="00BB16F2" w:rsidRDefault="008D57AB" w:rsidP="008D57AB">
      <w:pPr>
        <w:spacing w:after="5"/>
      </w:pPr>
      <w:r w:rsidRPr="008D57AB">
        <w:t xml:space="preserve"> </w:t>
      </w:r>
      <w:r w:rsidRPr="008D57AB">
        <w:rPr>
          <w:b/>
          <w:bCs/>
        </w:rPr>
        <w:t xml:space="preserve">100% payment shall be paid progressively on submission of documents indicated hereunder and </w:t>
      </w:r>
      <w:r w:rsidRPr="008D57AB">
        <w:t>as certified by Employer’s representative at completion of scope of work under the contract.</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lastRenderedPageBreak/>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 xml:space="preserve">On receipt of physical bill, concerned POWERGRID’s official shall online acknowledge the receipt of bill. This action will trigger an automated mail to the </w:t>
      </w:r>
      <w:r w:rsidRPr="008B2AFC">
        <w:rPr>
          <w:rFonts w:ascii="Book Antiqua" w:eastAsia="Calibri" w:hAnsi="Book Antiqua" w:cs="Calibri"/>
          <w:sz w:val="23"/>
          <w:szCs w:val="23"/>
          <w:lang w:bidi="hi-IN"/>
        </w:rPr>
        <w:lastRenderedPageBreak/>
        <w:t>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lastRenderedPageBreak/>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7805F59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r w:rsidR="00D26584" w:rsidRPr="00D26584">
        <w:rPr>
          <w:rFonts w:ascii="Book Antiqua" w:hAnsi="Book Antiqua"/>
          <w:sz w:val="23"/>
          <w:szCs w:val="23"/>
          <w:rtl/>
          <w:lang w:val="en-GB"/>
        </w:rPr>
        <w:t>NA</w:t>
      </w:r>
    </w:p>
    <w:p w14:paraId="464EB7D9" w14:textId="77777777" w:rsidR="00646850" w:rsidRPr="008D57AB" w:rsidRDefault="4B8C84EF" w:rsidP="00BB16F2">
      <w:pPr>
        <w:pStyle w:val="Title"/>
        <w:numPr>
          <w:ilvl w:val="1"/>
          <w:numId w:val="25"/>
        </w:numPr>
        <w:jc w:val="both"/>
        <w:rPr>
          <w:rFonts w:ascii="Book Antiqua" w:hAnsi="Book Antiqua"/>
          <w:b w:val="0"/>
          <w:bCs w:val="0"/>
          <w:sz w:val="23"/>
          <w:szCs w:val="23"/>
          <w:lang w:val="en-GB"/>
        </w:rPr>
      </w:pPr>
      <w:r w:rsidRPr="008D57AB">
        <w:rPr>
          <w:rFonts w:ascii="Book Antiqua" w:hAnsi="Book Antiqua"/>
          <w:b w:val="0"/>
          <w:bCs w:val="0"/>
          <w:sz w:val="23"/>
          <w:szCs w:val="23"/>
          <w:lang w:val="en-GB"/>
        </w:rPr>
        <w:t xml:space="preserve">Defects Liability Period shall be for </w:t>
      </w:r>
      <w:r w:rsidRPr="008D57AB">
        <w:rPr>
          <w:rFonts w:ascii="Book Antiqua" w:hAnsi="Book Antiqua"/>
          <w:sz w:val="23"/>
          <w:szCs w:val="23"/>
          <w:highlight w:val="yellow"/>
          <w:lang w:val="en-GB"/>
        </w:rPr>
        <w:t xml:space="preserve">One Year from the date of completion of work in all respects. </w:t>
      </w:r>
      <w:r w:rsidRPr="008D57AB">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D26584" w:rsidRDefault="00A13547" w:rsidP="00BB16F2">
      <w:pPr>
        <w:pStyle w:val="Title"/>
        <w:numPr>
          <w:ilvl w:val="1"/>
          <w:numId w:val="25"/>
        </w:numPr>
        <w:jc w:val="both"/>
        <w:rPr>
          <w:rFonts w:ascii="Book Antiqua" w:hAnsi="Book Antiqua"/>
          <w:b w:val="0"/>
          <w:strike/>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D26584">
        <w:rPr>
          <w:rFonts w:ascii="Book Antiqua" w:hAnsi="Book Antiqua"/>
          <w:bCs w:val="0"/>
          <w:sz w:val="23"/>
          <w:szCs w:val="23"/>
          <w:highlight w:val="yellow"/>
          <w:lang w:val="en-GB"/>
        </w:rPr>
        <w:t xml:space="preserve">The guarantee shall be valid up to 90 days after the </w:t>
      </w:r>
      <w:r w:rsidR="0075497A" w:rsidRPr="00D26584">
        <w:rPr>
          <w:rFonts w:ascii="Book Antiqua" w:hAnsi="Book Antiqua"/>
          <w:bCs w:val="0"/>
          <w:sz w:val="23"/>
          <w:szCs w:val="23"/>
          <w:highlight w:val="yellow"/>
          <w:lang w:val="en-GB"/>
        </w:rPr>
        <w:t xml:space="preserve">completion of </w:t>
      </w:r>
      <w:r w:rsidR="00052DA4" w:rsidRPr="00D26584">
        <w:rPr>
          <w:rFonts w:ascii="Book Antiqua" w:hAnsi="Book Antiqua"/>
          <w:sz w:val="23"/>
          <w:szCs w:val="23"/>
          <w:u w:val="single"/>
          <w:lang w:val="en-GB"/>
        </w:rPr>
        <w:t>Defect Liability Period</w:t>
      </w:r>
      <w:r w:rsidRPr="00D26584">
        <w:rPr>
          <w:rFonts w:ascii="Book Antiqua" w:hAnsi="Book Antiqua"/>
          <w:bCs w:val="0"/>
          <w:sz w:val="23"/>
          <w:szCs w:val="23"/>
          <w:highlight w:val="yellow"/>
          <w:lang w:val="en-GB"/>
        </w:rPr>
        <w:t>.</w:t>
      </w:r>
      <w:r w:rsidRPr="00D26584">
        <w:rPr>
          <w:rFonts w:ascii="Book Antiqua" w:hAnsi="Book Antiqua"/>
          <w:b w:val="0"/>
          <w:strike/>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lastRenderedPageBreak/>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incorporated in this reference. Any liability, arising out of contravention of any of the laws </w:t>
      </w:r>
      <w:r w:rsidRPr="28A70134">
        <w:rPr>
          <w:rFonts w:ascii="Book Antiqua" w:hAnsi="Book Antiqua"/>
          <w:b w:val="0"/>
          <w:bCs w:val="0"/>
          <w:sz w:val="23"/>
          <w:szCs w:val="23"/>
          <w:lang w:val="en-GB"/>
        </w:rPr>
        <w:lastRenderedPageBreak/>
        <w:t>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8B2AFC">
        <w:rPr>
          <w:rFonts w:ascii="Book Antiqua" w:hAnsi="Book Antiqua"/>
          <w:sz w:val="23"/>
          <w:szCs w:val="23"/>
        </w:rPr>
        <w:lastRenderedPageBreak/>
        <w:t>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the Employer and the Contractor shall be settled through Administrative Mechanism for </w:t>
      </w:r>
      <w:r w:rsidRPr="28A70134">
        <w:rPr>
          <w:rFonts w:ascii="Book Antiqua" w:hAnsi="Book Antiqua"/>
          <w:b w:val="0"/>
          <w:bCs w:val="0"/>
          <w:sz w:val="23"/>
          <w:szCs w:val="23"/>
        </w:rPr>
        <w:lastRenderedPageBreak/>
        <w:t>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DB0673" w:rsidRDefault="4B8C84EF" w:rsidP="00BB16F2">
      <w:pPr>
        <w:pStyle w:val="Title"/>
        <w:numPr>
          <w:ilvl w:val="1"/>
          <w:numId w:val="25"/>
        </w:numPr>
        <w:tabs>
          <w:tab w:val="num" w:pos="747"/>
        </w:tabs>
        <w:jc w:val="both"/>
        <w:rPr>
          <w:rFonts w:ascii="Book Antiqua" w:hAnsi="Book Antiqua"/>
          <w:bCs w:val="0"/>
          <w:sz w:val="23"/>
          <w:szCs w:val="23"/>
          <w:lang w:val="en-GB"/>
        </w:rPr>
      </w:pPr>
      <w:r w:rsidRPr="00DB0673">
        <w:rPr>
          <w:rFonts w:ascii="Book Antiqua" w:hAnsi="Book Antiqua"/>
          <w:sz w:val="23"/>
          <w:szCs w:val="23"/>
          <w:lang w:val="en-GB"/>
        </w:rPr>
        <w:t>POWERGRID latest revision of SFQP civil works for site packages (</w:t>
      </w:r>
      <w:r w:rsidR="512AC34C" w:rsidRPr="00DB0673">
        <w:rPr>
          <w:rFonts w:ascii="Book Antiqua" w:hAnsi="Book Antiqua"/>
          <w:sz w:val="23"/>
          <w:szCs w:val="23"/>
          <w:lang w:val="en-GB"/>
        </w:rPr>
        <w:t>SFQP No. C/QA&amp;I/SFQP/SITE-CIVIL-2012/ (Rev 4)</w:t>
      </w:r>
      <w:r w:rsidRPr="00DB0673">
        <w:rPr>
          <w:rFonts w:ascii="Book Antiqua" w:hAnsi="Book Antiqua"/>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w:t>
      </w:r>
      <w:r w:rsidRPr="00916DEB">
        <w:rPr>
          <w:rFonts w:ascii="Book Antiqua" w:hAnsi="Book Antiqua"/>
        </w:rPr>
        <w:lastRenderedPageBreak/>
        <w:t>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lastRenderedPageBreak/>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lastRenderedPageBreak/>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F1D33" w14:textId="77777777" w:rsidR="001045DD" w:rsidRDefault="001045DD">
      <w:r>
        <w:separator/>
      </w:r>
    </w:p>
  </w:endnote>
  <w:endnote w:type="continuationSeparator" w:id="0">
    <w:p w14:paraId="2C668477" w14:textId="77777777" w:rsidR="001045DD" w:rsidRDefault="0010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1C39868F" w:rsidR="007D2DC9" w:rsidRPr="00D26584" w:rsidRDefault="005F342E" w:rsidP="005F342E">
    <w:pPr>
      <w:pStyle w:val="Footer"/>
      <w:tabs>
        <w:tab w:val="clear" w:pos="8640"/>
        <w:tab w:val="left" w:pos="8789"/>
      </w:tabs>
      <w:ind w:left="-284" w:right="360"/>
      <w:rPr>
        <w:rFonts w:ascii="Book Antiqua" w:hAnsi="Book Antiqua"/>
        <w:color w:val="0000FF"/>
        <w:sz w:val="2"/>
        <w:szCs w:val="2"/>
      </w:rPr>
    </w:pPr>
    <w:r w:rsidRPr="005F342E">
      <w:rPr>
        <w:rFonts w:ascii="Book Antiqua" w:eastAsia="Book Antiqua" w:hAnsi="Book Antiqua" w:cs="Book Antiqua"/>
        <w:b/>
        <w:bCs/>
        <w:color w:val="0000FF"/>
        <w:sz w:val="14"/>
        <w:szCs w:val="14"/>
        <w:lang w:eastAsia="en-US"/>
      </w:rPr>
      <w:t>ARRESTING OIL LEAKAGES FROM TRANSFORMERS, REACTORS, CTS, CVTS ETC. ON RATE CONTRACT BASIS FOR TWO YEARS AS AND WHEN REQUIRED AT VARIOUS SUBSTATIONS IN POWERGRID, WR-I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75F62" w14:textId="77777777" w:rsidR="001045DD" w:rsidRDefault="001045DD">
      <w:r>
        <w:separator/>
      </w:r>
    </w:p>
  </w:footnote>
  <w:footnote w:type="continuationSeparator" w:id="0">
    <w:p w14:paraId="5D39B815" w14:textId="77777777" w:rsidR="001045DD" w:rsidRDefault="00104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362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45DD"/>
    <w:rsid w:val="00106B4B"/>
    <w:rsid w:val="00106E70"/>
    <w:rsid w:val="00107FA1"/>
    <w:rsid w:val="001124AB"/>
    <w:rsid w:val="00115B77"/>
    <w:rsid w:val="00116131"/>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06C80"/>
    <w:rsid w:val="002139A2"/>
    <w:rsid w:val="002148BA"/>
    <w:rsid w:val="00216182"/>
    <w:rsid w:val="00217497"/>
    <w:rsid w:val="00221C2D"/>
    <w:rsid w:val="00221E25"/>
    <w:rsid w:val="0022293A"/>
    <w:rsid w:val="00222A5F"/>
    <w:rsid w:val="00223A1A"/>
    <w:rsid w:val="00224421"/>
    <w:rsid w:val="002254D5"/>
    <w:rsid w:val="0022769F"/>
    <w:rsid w:val="002317CC"/>
    <w:rsid w:val="00234B26"/>
    <w:rsid w:val="002356C4"/>
    <w:rsid w:val="00235D9E"/>
    <w:rsid w:val="0023697E"/>
    <w:rsid w:val="00240CF1"/>
    <w:rsid w:val="00241A97"/>
    <w:rsid w:val="00242894"/>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3CF0"/>
    <w:rsid w:val="003A4671"/>
    <w:rsid w:val="003B06D0"/>
    <w:rsid w:val="003B0808"/>
    <w:rsid w:val="003B0857"/>
    <w:rsid w:val="003B108C"/>
    <w:rsid w:val="003B1296"/>
    <w:rsid w:val="003B1E9E"/>
    <w:rsid w:val="003B54D2"/>
    <w:rsid w:val="003B6899"/>
    <w:rsid w:val="003B6D8C"/>
    <w:rsid w:val="003B7669"/>
    <w:rsid w:val="003C048C"/>
    <w:rsid w:val="003C05C4"/>
    <w:rsid w:val="003C2956"/>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2DB9"/>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5F0"/>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42E"/>
    <w:rsid w:val="005F39E5"/>
    <w:rsid w:val="005F4182"/>
    <w:rsid w:val="005F4C23"/>
    <w:rsid w:val="005F5471"/>
    <w:rsid w:val="005F5A32"/>
    <w:rsid w:val="006009DA"/>
    <w:rsid w:val="00600F57"/>
    <w:rsid w:val="006020C1"/>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4785"/>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E7B3B"/>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409E"/>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86D"/>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34AA"/>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57AB"/>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37F0E"/>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0A74"/>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584"/>
    <w:rsid w:val="00D26D03"/>
    <w:rsid w:val="00D27701"/>
    <w:rsid w:val="00D27977"/>
    <w:rsid w:val="00D302FC"/>
    <w:rsid w:val="00D30E5A"/>
    <w:rsid w:val="00D31F40"/>
    <w:rsid w:val="00D32B12"/>
    <w:rsid w:val="00D33A06"/>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38B2"/>
    <w:rsid w:val="00D740EC"/>
    <w:rsid w:val="00D74862"/>
    <w:rsid w:val="00D75E3F"/>
    <w:rsid w:val="00D75F09"/>
    <w:rsid w:val="00D80250"/>
    <w:rsid w:val="00D81495"/>
    <w:rsid w:val="00D8234D"/>
    <w:rsid w:val="00D82A44"/>
    <w:rsid w:val="00D83322"/>
    <w:rsid w:val="00D8347F"/>
    <w:rsid w:val="00D85787"/>
    <w:rsid w:val="00D9082A"/>
    <w:rsid w:val="00D913EB"/>
    <w:rsid w:val="00D95FE8"/>
    <w:rsid w:val="00D976C3"/>
    <w:rsid w:val="00D97DE7"/>
    <w:rsid w:val="00DA1A9F"/>
    <w:rsid w:val="00DA3B11"/>
    <w:rsid w:val="00DA414B"/>
    <w:rsid w:val="00DB065A"/>
    <w:rsid w:val="00DB0673"/>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3194"/>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144A"/>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18</Pages>
  <Words>6328</Words>
  <Characters>36076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150</cp:revision>
  <cp:lastPrinted>2024-05-28T12:40:00Z</cp:lastPrinted>
  <dcterms:created xsi:type="dcterms:W3CDTF">2023-08-31T04:16:00Z</dcterms:created>
  <dcterms:modified xsi:type="dcterms:W3CDTF">2025-06-12T10:44:00Z</dcterms:modified>
</cp:coreProperties>
</file>